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января 2023 г. № 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января 2023 г. № 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Героев Сибиряков, ул. Кривошеина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26.04.2021 № 393 «О подготовке проекта межевания территории, ограниченной ул. Героев Сибиряков, ул. Кривошеина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31.01.2023 по 28.02.2023 общественные обсуждения по проекту межевания территории, ограниченной ул. Героев Сибиряков, ул. Кривошеина в городском округе город Воронеж, согласно приложению № 1 к настоящему постановлению.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07.02.2023 по 14.02.2023 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Героев Сибиряков, ул. Кривошеина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Героев Сибиряков, ул. Кривошеина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Героев Сибиряков, ул. Кривошеина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Героев Сибиряков, ул. Кривошеина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Героев Сибиряков, ул. Кривошеина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28.02.2023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Героев Сибиряков, ул. Кривошеина в городском округе город Воронеж) и № 2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